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湖北省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人民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陪审员候选人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生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职务职称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户口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vMerge w:val="continue"/>
            <w:vAlign w:val="center"/>
          </w:tcPr>
          <w:p/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20" w:firstLineChars="13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签名（手印或盖章）：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说明：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此表适用于组织推荐。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outlineLvl w:val="9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征得公民本人同意后，向县级司法行政机关提交被推荐人简历、学历证明等书面材料，并填写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ascii="Times New Roman" w:hAnsi="Times New Roman" w:eastAsia="仿宋_GB2312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表。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DRmY2VmNWY1ZDE3Y2Q0NGVlZjhjYmJiMjYxMDYifQ=="/>
  </w:docVars>
  <w:rsids>
    <w:rsidRoot w:val="49630737"/>
    <w:rsid w:val="00D1583F"/>
    <w:rsid w:val="089E4E26"/>
    <w:rsid w:val="233F1422"/>
    <w:rsid w:val="27E5143F"/>
    <w:rsid w:val="2C565D2E"/>
    <w:rsid w:val="32A5107D"/>
    <w:rsid w:val="36FA0388"/>
    <w:rsid w:val="49630737"/>
    <w:rsid w:val="4C437AF8"/>
    <w:rsid w:val="575C617E"/>
    <w:rsid w:val="5BFB1F32"/>
    <w:rsid w:val="62B94A04"/>
    <w:rsid w:val="6806671A"/>
    <w:rsid w:val="69E66F19"/>
    <w:rsid w:val="72A90544"/>
    <w:rsid w:val="7F2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2024-02-29T10:05:00Z</dcterms:created>
  <dc:creator>袁梦先生</dc:creator>
  <cp:lastModifiedBy>王儒楠</cp:lastModifiedBy>
  <dcterms:modified xsi:type="dcterms:W3CDTF">2024-03-01T01:45:32Z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B19F2711F592434BA33FB829F4D766BD_13</vt:lpwstr>
  </property>
</Properties>
</file>